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55695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R</w:t>
      </w:r>
      <w:r w:rsidR="004C55FB" w:rsidRPr="00B55695">
        <w:rPr>
          <w:rFonts w:ascii="Arial" w:hAnsi="Arial" w:cs="Arial"/>
          <w:sz w:val="22"/>
          <w:szCs w:val="22"/>
        </w:rPr>
        <w:t>esolution</w:t>
      </w:r>
      <w:r w:rsidRPr="00B55695">
        <w:rPr>
          <w:rFonts w:ascii="Arial" w:hAnsi="Arial" w:cs="Arial"/>
          <w:sz w:val="22"/>
          <w:szCs w:val="22"/>
        </w:rPr>
        <w:t xml:space="preserve"> N</w:t>
      </w:r>
      <w:r w:rsidR="004C55FB" w:rsidRPr="00B55695">
        <w:rPr>
          <w:rFonts w:ascii="Arial" w:hAnsi="Arial" w:cs="Arial"/>
          <w:sz w:val="22"/>
          <w:szCs w:val="22"/>
        </w:rPr>
        <w:t>o</w:t>
      </w:r>
      <w:r w:rsidRPr="00B55695">
        <w:rPr>
          <w:rFonts w:ascii="Arial" w:hAnsi="Arial" w:cs="Arial"/>
          <w:sz w:val="22"/>
          <w:szCs w:val="22"/>
        </w:rPr>
        <w:t xml:space="preserve">. </w:t>
      </w:r>
      <w:r w:rsidR="00EC4153" w:rsidRPr="00B55695">
        <w:rPr>
          <w:rFonts w:ascii="Arial" w:hAnsi="Arial" w:cs="Arial"/>
          <w:sz w:val="22"/>
          <w:szCs w:val="22"/>
        </w:rPr>
        <w:t>___</w:t>
      </w:r>
      <w:r w:rsidR="00E430EB" w:rsidRPr="00B55695">
        <w:rPr>
          <w:rFonts w:ascii="Arial" w:hAnsi="Arial" w:cs="Arial"/>
          <w:sz w:val="22"/>
          <w:szCs w:val="22"/>
        </w:rPr>
        <w:t>_</w:t>
      </w:r>
      <w:r w:rsidRPr="00B55695">
        <w:rPr>
          <w:rFonts w:ascii="Arial" w:hAnsi="Arial" w:cs="Arial"/>
          <w:sz w:val="22"/>
          <w:szCs w:val="22"/>
        </w:rPr>
        <w:t>-_</w:t>
      </w:r>
      <w:r w:rsidR="008D7533" w:rsidRPr="00B55695">
        <w:rPr>
          <w:rFonts w:ascii="Arial" w:hAnsi="Arial" w:cs="Arial"/>
          <w:sz w:val="22"/>
          <w:szCs w:val="22"/>
        </w:rPr>
        <w:t>__</w:t>
      </w:r>
      <w:r w:rsidR="00EC4153" w:rsidRPr="00B55695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55695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55695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55695">
        <w:rPr>
          <w:rFonts w:ascii="Arial Bold" w:hAnsi="Arial Bold" w:cs="Arial"/>
          <w:sz w:val="22"/>
          <w:szCs w:val="22"/>
        </w:rPr>
        <w:t>Resolution of the</w:t>
      </w:r>
      <w:r w:rsidR="00282E79" w:rsidRPr="00B55695">
        <w:rPr>
          <w:rFonts w:ascii="Arial Bold" w:hAnsi="Arial Bold" w:cs="Arial"/>
          <w:sz w:val="22"/>
          <w:szCs w:val="22"/>
        </w:rPr>
        <w:t xml:space="preserve"> </w:t>
      </w:r>
      <w:r w:rsidR="00EC4153" w:rsidRPr="00B55695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55695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07685888" w:rsidR="00A5147E" w:rsidRPr="00B55695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55695">
        <w:rPr>
          <w:rFonts w:ascii="Arial Bold" w:hAnsi="Arial Bold" w:cs="Arial"/>
          <w:sz w:val="22"/>
          <w:szCs w:val="22"/>
        </w:rPr>
        <w:t>an Amendment</w:t>
      </w:r>
      <w:r w:rsidR="00282E79" w:rsidRPr="00B55695">
        <w:rPr>
          <w:rFonts w:ascii="Arial Bold" w:hAnsi="Arial Bold" w:cs="Arial"/>
          <w:sz w:val="22"/>
          <w:szCs w:val="22"/>
        </w:rPr>
        <w:t xml:space="preserve"> </w:t>
      </w:r>
      <w:r w:rsidRPr="00B55695">
        <w:rPr>
          <w:rFonts w:ascii="Arial Bold" w:hAnsi="Arial Bold" w:cs="Arial"/>
          <w:sz w:val="22"/>
          <w:szCs w:val="22"/>
        </w:rPr>
        <w:t xml:space="preserve">to </w:t>
      </w:r>
      <w:r w:rsidR="00B55695" w:rsidRPr="00B55695">
        <w:rPr>
          <w:rFonts w:ascii="Arial Bold" w:hAnsi="Arial Bold" w:cs="Arial"/>
          <w:sz w:val="22"/>
          <w:szCs w:val="22"/>
        </w:rPr>
        <w:t>an</w:t>
      </w:r>
      <w:r w:rsidRPr="00B55695">
        <w:rPr>
          <w:rFonts w:ascii="Arial Bold" w:hAnsi="Arial Bold" w:cs="Arial"/>
          <w:sz w:val="22"/>
          <w:szCs w:val="22"/>
        </w:rPr>
        <w:t xml:space="preserve"> Existing Agricultural Preserve</w:t>
      </w:r>
    </w:p>
    <w:p w14:paraId="2E5F9F2E" w14:textId="3781568F" w:rsidR="00C46C25" w:rsidRPr="00B55695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55695">
        <w:rPr>
          <w:rFonts w:ascii="Arial Bold" w:hAnsi="Arial Bold" w:cs="Arial"/>
          <w:sz w:val="22"/>
          <w:szCs w:val="22"/>
        </w:rPr>
        <w:t>Under Application APA</w:t>
      </w:r>
      <w:r w:rsidR="0042741D" w:rsidRPr="00B55695">
        <w:rPr>
          <w:rFonts w:ascii="Arial Bold" w:hAnsi="Arial Bold" w:cs="Arial"/>
          <w:sz w:val="22"/>
          <w:szCs w:val="22"/>
        </w:rPr>
        <w:t>-</w:t>
      </w:r>
      <w:r w:rsidR="0019660D" w:rsidRPr="00B55695">
        <w:rPr>
          <w:rFonts w:ascii="Arial Bold" w:hAnsi="Arial Bold" w:cs="Arial"/>
          <w:sz w:val="22"/>
          <w:szCs w:val="22"/>
        </w:rPr>
        <w:t>2</w:t>
      </w:r>
      <w:r w:rsidR="002967F3" w:rsidRPr="00B55695">
        <w:rPr>
          <w:rFonts w:ascii="Arial Bold" w:hAnsi="Arial Bold" w:cs="Arial"/>
          <w:sz w:val="22"/>
          <w:szCs w:val="22"/>
        </w:rPr>
        <w:t>2</w:t>
      </w:r>
      <w:r w:rsidR="0042741D" w:rsidRPr="00B55695">
        <w:rPr>
          <w:rFonts w:ascii="Arial Bold" w:hAnsi="Arial Bold" w:cs="Arial"/>
          <w:sz w:val="22"/>
          <w:szCs w:val="22"/>
        </w:rPr>
        <w:t>-</w:t>
      </w:r>
      <w:r w:rsidR="00766D62">
        <w:rPr>
          <w:rFonts w:ascii="Arial Bold" w:hAnsi="Arial Bold" w:cs="Arial"/>
          <w:sz w:val="22"/>
          <w:szCs w:val="22"/>
        </w:rPr>
        <w:t>09</w:t>
      </w:r>
      <w:r w:rsidR="00676E2B" w:rsidRPr="00B55695">
        <w:rPr>
          <w:rFonts w:ascii="Arial Bold" w:hAnsi="Arial Bold" w:cs="Arial"/>
          <w:sz w:val="22"/>
          <w:szCs w:val="22"/>
        </w:rPr>
        <w:t xml:space="preserve"> and Finding the Project Exempt f</w:t>
      </w:r>
      <w:r w:rsidR="00B55695" w:rsidRPr="00B55695">
        <w:rPr>
          <w:rFonts w:ascii="Arial Bold" w:hAnsi="Arial Bold" w:cs="Arial"/>
          <w:sz w:val="22"/>
          <w:szCs w:val="22"/>
        </w:rPr>
        <w:t>r</w:t>
      </w:r>
      <w:r w:rsidR="00676E2B" w:rsidRPr="00B55695">
        <w:rPr>
          <w:rFonts w:ascii="Arial Bold" w:hAnsi="Arial Bold" w:cs="Arial"/>
          <w:sz w:val="22"/>
          <w:szCs w:val="22"/>
        </w:rPr>
        <w:t>om CEQA</w:t>
      </w:r>
    </w:p>
    <w:p w14:paraId="256A6D79" w14:textId="77777777" w:rsidR="00C46C25" w:rsidRPr="00B55695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B55695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B55695">
        <w:rPr>
          <w:rFonts w:ascii="Arial" w:hAnsi="Arial" w:cs="Arial"/>
          <w:b/>
          <w:bCs/>
          <w:sz w:val="22"/>
          <w:szCs w:val="22"/>
        </w:rPr>
        <w:t>,</w:t>
      </w:r>
      <w:r w:rsidR="00C46C25" w:rsidRPr="00B55695">
        <w:rPr>
          <w:rFonts w:ascii="Arial" w:hAnsi="Arial" w:cs="Arial"/>
          <w:sz w:val="22"/>
          <w:szCs w:val="22"/>
        </w:rPr>
        <w:t xml:space="preserve"> </w:t>
      </w:r>
      <w:r w:rsidR="008D7533" w:rsidRPr="00B55695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B55695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B55695">
        <w:rPr>
          <w:rFonts w:ascii="Arial" w:hAnsi="Arial" w:cs="Arial"/>
          <w:sz w:val="22"/>
          <w:szCs w:val="22"/>
        </w:rPr>
        <w:t>Williamson Act</w:t>
      </w:r>
      <w:r w:rsidR="0006658E" w:rsidRPr="00B55695">
        <w:rPr>
          <w:rFonts w:ascii="Arial" w:hAnsi="Arial" w:cs="Arial"/>
          <w:sz w:val="22"/>
          <w:szCs w:val="22"/>
        </w:rPr>
        <w:t>”)</w:t>
      </w:r>
      <w:r w:rsidR="000F4080" w:rsidRPr="00B55695">
        <w:rPr>
          <w:rFonts w:ascii="Arial" w:hAnsi="Arial" w:cs="Arial"/>
          <w:sz w:val="22"/>
          <w:szCs w:val="22"/>
        </w:rPr>
        <w:t xml:space="preserve"> </w:t>
      </w:r>
      <w:r w:rsidR="0006658E" w:rsidRPr="00B55695">
        <w:rPr>
          <w:rFonts w:ascii="Arial" w:hAnsi="Arial" w:cs="Arial"/>
          <w:sz w:val="22"/>
          <w:szCs w:val="22"/>
        </w:rPr>
        <w:t>was enacted on July 14, 1965</w:t>
      </w:r>
      <w:r w:rsidR="00E430EB" w:rsidRPr="00B55695">
        <w:rPr>
          <w:rFonts w:ascii="Arial" w:hAnsi="Arial" w:cs="Arial"/>
          <w:sz w:val="22"/>
          <w:szCs w:val="22"/>
        </w:rPr>
        <w:t>,</w:t>
      </w:r>
      <w:r w:rsidR="0006658E" w:rsidRPr="00B55695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B55695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B55695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3EE470A3" w:rsidR="00A5147E" w:rsidRPr="00B55695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="00DD3396" w:rsidRPr="00B55695">
        <w:rPr>
          <w:rFonts w:ascii="Arial" w:hAnsi="Arial" w:cs="Arial"/>
          <w:sz w:val="22"/>
          <w:szCs w:val="22"/>
        </w:rPr>
        <w:t xml:space="preserve"> </w:t>
      </w:r>
      <w:r w:rsidR="00766D62">
        <w:rPr>
          <w:rFonts w:ascii="Arial" w:hAnsi="Arial" w:cs="Arial"/>
          <w:sz w:val="22"/>
          <w:szCs w:val="22"/>
        </w:rPr>
        <w:t>The Wildlands Conservancy</w:t>
      </w:r>
      <w:r w:rsidR="00EC3CA9" w:rsidRPr="00B55695">
        <w:rPr>
          <w:rFonts w:ascii="Arial" w:hAnsi="Arial" w:cs="Arial"/>
          <w:sz w:val="22"/>
          <w:szCs w:val="22"/>
        </w:rPr>
        <w:t>,</w:t>
      </w:r>
      <w:r w:rsidR="00A5147E" w:rsidRPr="00B55695">
        <w:rPr>
          <w:rFonts w:ascii="Arial" w:hAnsi="Arial" w:cs="Arial"/>
          <w:sz w:val="22"/>
          <w:szCs w:val="22"/>
        </w:rPr>
        <w:t xml:space="preserve"> own</w:t>
      </w:r>
      <w:r w:rsidR="00676E2B" w:rsidRPr="00B55695">
        <w:rPr>
          <w:rFonts w:ascii="Arial" w:hAnsi="Arial" w:cs="Arial"/>
          <w:sz w:val="22"/>
          <w:szCs w:val="22"/>
        </w:rPr>
        <w:t>s</w:t>
      </w:r>
      <w:r w:rsidR="00A5147E" w:rsidRPr="00B55695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B55695">
        <w:rPr>
          <w:rFonts w:ascii="Arial" w:hAnsi="Arial" w:cs="Arial"/>
          <w:sz w:val="22"/>
          <w:szCs w:val="22"/>
        </w:rPr>
        <w:t xml:space="preserve">Resolution No. </w:t>
      </w:r>
      <w:r w:rsidR="00B55695" w:rsidRPr="00B55695">
        <w:rPr>
          <w:rFonts w:ascii="Arial" w:hAnsi="Arial" w:cs="Arial"/>
          <w:sz w:val="22"/>
          <w:szCs w:val="22"/>
        </w:rPr>
        <w:t>3</w:t>
      </w:r>
      <w:r w:rsidR="00766D62">
        <w:rPr>
          <w:rFonts w:ascii="Arial" w:hAnsi="Arial" w:cs="Arial"/>
          <w:sz w:val="22"/>
          <w:szCs w:val="22"/>
        </w:rPr>
        <w:t>9</w:t>
      </w:r>
      <w:r w:rsidR="00B55695" w:rsidRPr="00B55695">
        <w:rPr>
          <w:rFonts w:ascii="Arial" w:hAnsi="Arial" w:cs="Arial"/>
          <w:sz w:val="22"/>
          <w:szCs w:val="22"/>
        </w:rPr>
        <w:t xml:space="preserve"> Book</w:t>
      </w:r>
      <w:r w:rsidR="00674A4D" w:rsidRPr="00B55695">
        <w:rPr>
          <w:rFonts w:ascii="Arial" w:hAnsi="Arial" w:cs="Arial"/>
          <w:sz w:val="22"/>
          <w:szCs w:val="22"/>
        </w:rPr>
        <w:t xml:space="preserve"> </w:t>
      </w:r>
      <w:r w:rsidR="00766D62">
        <w:rPr>
          <w:rFonts w:ascii="Arial" w:hAnsi="Arial" w:cs="Arial"/>
          <w:sz w:val="22"/>
          <w:szCs w:val="22"/>
        </w:rPr>
        <w:t>8</w:t>
      </w:r>
      <w:r w:rsidR="00EC3CA9" w:rsidRPr="00B55695">
        <w:rPr>
          <w:rFonts w:ascii="Arial" w:hAnsi="Arial" w:cs="Arial"/>
          <w:sz w:val="22"/>
          <w:szCs w:val="22"/>
        </w:rPr>
        <w:t xml:space="preserve"> on </w:t>
      </w:r>
      <w:r w:rsidR="00766D62">
        <w:rPr>
          <w:rFonts w:ascii="Arial" w:hAnsi="Arial" w:cs="Arial"/>
          <w:sz w:val="22"/>
          <w:szCs w:val="22"/>
        </w:rPr>
        <w:t>February 14, 1978</w:t>
      </w:r>
      <w:r w:rsidR="00E430EB" w:rsidRPr="00B55695">
        <w:rPr>
          <w:rFonts w:ascii="Arial" w:hAnsi="Arial" w:cs="Arial"/>
          <w:sz w:val="22"/>
          <w:szCs w:val="22"/>
        </w:rPr>
        <w:t>; and</w:t>
      </w:r>
      <w:r w:rsidR="00A5147E" w:rsidRPr="00B55695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5569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51C3F2" w14:textId="0BB495ED" w:rsidR="00571E08" w:rsidRPr="00B55695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Pr="00B55695">
        <w:rPr>
          <w:rFonts w:ascii="Arial" w:hAnsi="Arial" w:cs="Arial"/>
          <w:sz w:val="22"/>
          <w:szCs w:val="22"/>
        </w:rPr>
        <w:t xml:space="preserve"> </w:t>
      </w:r>
      <w:r w:rsidR="00B03EFA" w:rsidRPr="00B55695">
        <w:rPr>
          <w:rFonts w:ascii="Arial" w:hAnsi="Arial" w:cs="Arial"/>
          <w:sz w:val="22"/>
          <w:szCs w:val="22"/>
        </w:rPr>
        <w:t>a</w:t>
      </w:r>
      <w:r w:rsidR="00F2158B" w:rsidRPr="00B55695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B55695">
        <w:rPr>
          <w:rFonts w:ascii="Arial" w:hAnsi="Arial" w:cs="Arial"/>
          <w:sz w:val="22"/>
          <w:szCs w:val="22"/>
        </w:rPr>
        <w:t>application (</w:t>
      </w:r>
      <w:r w:rsidR="00F2158B" w:rsidRPr="00B55695">
        <w:rPr>
          <w:rFonts w:ascii="Arial" w:hAnsi="Arial" w:cs="Arial"/>
          <w:sz w:val="22"/>
          <w:szCs w:val="22"/>
        </w:rPr>
        <w:t>APA-22-</w:t>
      </w:r>
      <w:r w:rsidR="00766D62">
        <w:rPr>
          <w:rFonts w:ascii="Arial" w:hAnsi="Arial" w:cs="Arial"/>
          <w:sz w:val="22"/>
          <w:szCs w:val="22"/>
        </w:rPr>
        <w:t>09</w:t>
      </w:r>
      <w:r w:rsidR="00B03EFA" w:rsidRPr="00B55695">
        <w:rPr>
          <w:rFonts w:ascii="Arial" w:hAnsi="Arial" w:cs="Arial"/>
          <w:sz w:val="22"/>
          <w:szCs w:val="22"/>
        </w:rPr>
        <w:t xml:space="preserve">) was submitted to the County on </w:t>
      </w:r>
      <w:r w:rsidR="00766D62">
        <w:rPr>
          <w:rFonts w:ascii="Arial" w:hAnsi="Arial" w:cs="Arial"/>
          <w:sz w:val="22"/>
          <w:szCs w:val="22"/>
        </w:rPr>
        <w:t>July 29, 2022</w:t>
      </w:r>
      <w:r w:rsidR="00B03EFA" w:rsidRPr="00B55695">
        <w:rPr>
          <w:rFonts w:ascii="Arial" w:hAnsi="Arial" w:cs="Arial"/>
          <w:sz w:val="22"/>
          <w:szCs w:val="22"/>
        </w:rPr>
        <w:t xml:space="preserve">, that proposes </w:t>
      </w:r>
      <w:r w:rsidR="00F2158B" w:rsidRPr="00B55695">
        <w:rPr>
          <w:rFonts w:ascii="Arial" w:hAnsi="Arial" w:cs="Arial"/>
          <w:sz w:val="22"/>
          <w:szCs w:val="22"/>
        </w:rPr>
        <w:t>to amend the existing Agricultural Preserve, removing property owned by the applicant, and establish an</w:t>
      </w:r>
      <w:r w:rsidR="00B03EFA" w:rsidRPr="00B55695">
        <w:rPr>
          <w:rFonts w:ascii="Arial" w:hAnsi="Arial" w:cs="Arial"/>
          <w:sz w:val="22"/>
          <w:szCs w:val="22"/>
        </w:rPr>
        <w:t xml:space="preserve"> approximately </w:t>
      </w:r>
      <w:r w:rsidR="00766D62">
        <w:rPr>
          <w:rFonts w:ascii="Arial" w:hAnsi="Arial" w:cs="Arial"/>
          <w:sz w:val="22"/>
          <w:szCs w:val="22"/>
        </w:rPr>
        <w:t>3720</w:t>
      </w:r>
      <w:r w:rsidR="00B55695" w:rsidRPr="00B55695">
        <w:rPr>
          <w:rFonts w:ascii="Arial" w:hAnsi="Arial" w:cs="Arial"/>
          <w:sz w:val="22"/>
          <w:szCs w:val="22"/>
        </w:rPr>
        <w:t>-</w:t>
      </w:r>
      <w:r w:rsidR="00B03EFA" w:rsidRPr="00B55695">
        <w:rPr>
          <w:rFonts w:ascii="Arial" w:hAnsi="Arial" w:cs="Arial"/>
          <w:sz w:val="22"/>
          <w:szCs w:val="22"/>
        </w:rPr>
        <w:t>acre</w:t>
      </w:r>
      <w:r w:rsidR="005F127C" w:rsidRPr="00B55695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B55695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B55695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EF0008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143826E0" w:rsidR="002713FA" w:rsidRPr="00B55695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Pr="00B55695">
        <w:rPr>
          <w:rFonts w:ascii="Arial" w:hAnsi="Arial" w:cs="Arial"/>
          <w:sz w:val="22"/>
          <w:szCs w:val="22"/>
        </w:rPr>
        <w:t xml:space="preserve"> p</w:t>
      </w:r>
      <w:r w:rsidR="00CD5014" w:rsidRPr="00B55695">
        <w:rPr>
          <w:rFonts w:ascii="Arial" w:hAnsi="Arial" w:cs="Arial"/>
          <w:sz w:val="22"/>
          <w:szCs w:val="22"/>
        </w:rPr>
        <w:t xml:space="preserve">ursuant to the 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B55695">
        <w:rPr>
          <w:rFonts w:ascii="Arial" w:hAnsi="Arial" w:cs="Arial"/>
          <w:i/>
          <w:sz w:val="22"/>
          <w:szCs w:val="22"/>
        </w:rPr>
        <w:t>f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B55695">
        <w:rPr>
          <w:rFonts w:ascii="Arial" w:hAnsi="Arial" w:cs="Arial"/>
          <w:i/>
          <w:sz w:val="22"/>
          <w:szCs w:val="22"/>
        </w:rPr>
        <w:t>a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B55695">
        <w:rPr>
          <w:rFonts w:ascii="Arial" w:hAnsi="Arial" w:cs="Arial"/>
          <w:i/>
          <w:sz w:val="22"/>
          <w:szCs w:val="22"/>
        </w:rPr>
        <w:t>o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B55695">
        <w:rPr>
          <w:rFonts w:ascii="Arial" w:hAnsi="Arial" w:cs="Arial"/>
          <w:i/>
          <w:sz w:val="22"/>
          <w:szCs w:val="22"/>
        </w:rPr>
        <w:t>a</w:t>
      </w:r>
      <w:r w:rsidR="00CD5014" w:rsidRPr="00B55695">
        <w:rPr>
          <w:rFonts w:ascii="Arial" w:hAnsi="Arial" w:cs="Arial"/>
          <w:i/>
          <w:sz w:val="22"/>
          <w:szCs w:val="22"/>
        </w:rPr>
        <w:t>nd</w:t>
      </w:r>
      <w:r w:rsidR="00CD5014" w:rsidRPr="00B55695">
        <w:rPr>
          <w:rFonts w:ascii="Arial" w:hAnsi="Arial" w:cs="Arial"/>
          <w:sz w:val="22"/>
          <w:szCs w:val="22"/>
        </w:rPr>
        <w:t xml:space="preserve"> </w:t>
      </w:r>
      <w:r w:rsidR="00CD5014" w:rsidRPr="00B55695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B55695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B55695">
        <w:rPr>
          <w:rFonts w:ascii="Arial" w:hAnsi="Arial" w:cs="Arial"/>
          <w:sz w:val="22"/>
          <w:szCs w:val="22"/>
        </w:rPr>
        <w:t>2012,</w:t>
      </w:r>
      <w:r w:rsidR="0019660D" w:rsidRPr="00B55695">
        <w:rPr>
          <w:rFonts w:ascii="Arial" w:hAnsi="Arial" w:cs="Arial"/>
          <w:sz w:val="22"/>
          <w:szCs w:val="22"/>
        </w:rPr>
        <w:t xml:space="preserve"> and amended on </w:t>
      </w:r>
      <w:r w:rsidR="00676E2B" w:rsidRPr="00B55695">
        <w:rPr>
          <w:rFonts w:ascii="Arial" w:hAnsi="Arial" w:cs="Arial"/>
          <w:sz w:val="22"/>
          <w:szCs w:val="22"/>
        </w:rPr>
        <w:t>December 13, 2022</w:t>
      </w:r>
      <w:r w:rsidR="00CD5014" w:rsidRPr="00B55695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Preserves</w:t>
      </w:r>
      <w:r w:rsidR="00F2158B" w:rsidRPr="00B55695">
        <w:rPr>
          <w:rFonts w:ascii="Arial" w:hAnsi="Arial" w:cs="Arial"/>
          <w:sz w:val="22"/>
          <w:szCs w:val="22"/>
        </w:rPr>
        <w:t>;</w:t>
      </w:r>
      <w:r w:rsidR="00CD5014" w:rsidRPr="00B55695">
        <w:rPr>
          <w:rFonts w:ascii="Arial" w:hAnsi="Arial" w:cs="Arial"/>
          <w:sz w:val="22"/>
          <w:szCs w:val="22"/>
        </w:rPr>
        <w:t xml:space="preserve"> </w:t>
      </w:r>
      <w:r w:rsidR="007F14B0" w:rsidRPr="00B55695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5569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3FB473A7" w:rsidR="00C73CE7" w:rsidRPr="00B5569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W</w:t>
      </w:r>
      <w:r w:rsidR="004C55FB" w:rsidRPr="00B55695">
        <w:rPr>
          <w:rFonts w:ascii="Arial" w:hAnsi="Arial" w:cs="Arial"/>
          <w:b/>
          <w:sz w:val="22"/>
          <w:szCs w:val="22"/>
        </w:rPr>
        <w:t>hereas</w:t>
      </w:r>
      <w:r w:rsidRPr="00B55695">
        <w:rPr>
          <w:rFonts w:ascii="Arial" w:hAnsi="Arial" w:cs="Arial"/>
          <w:b/>
          <w:sz w:val="22"/>
          <w:szCs w:val="22"/>
        </w:rPr>
        <w:t xml:space="preserve">, </w:t>
      </w:r>
      <w:r w:rsidRPr="00B55695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B55695">
        <w:rPr>
          <w:rFonts w:ascii="Arial" w:hAnsi="Arial" w:cs="Arial"/>
          <w:sz w:val="22"/>
          <w:szCs w:val="22"/>
        </w:rPr>
        <w:t xml:space="preserve">a </w:t>
      </w:r>
      <w:r w:rsidRPr="00B55695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B55695" w:rsidRPr="00B55695">
        <w:rPr>
          <w:rFonts w:ascii="Arial" w:hAnsi="Arial" w:cs="Arial"/>
          <w:sz w:val="22"/>
          <w:szCs w:val="22"/>
        </w:rPr>
        <w:t>is</w:t>
      </w:r>
      <w:r w:rsidRPr="00B55695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B55695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B55695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="00495072" w:rsidRPr="00B55695">
        <w:rPr>
          <w:rFonts w:ascii="Arial" w:hAnsi="Arial" w:cs="Arial"/>
          <w:sz w:val="22"/>
          <w:szCs w:val="22"/>
        </w:rPr>
        <w:t xml:space="preserve"> </w:t>
      </w:r>
      <w:r w:rsidR="00294612" w:rsidRPr="00B55695">
        <w:rPr>
          <w:rFonts w:ascii="Arial" w:hAnsi="Arial" w:cs="Arial"/>
          <w:sz w:val="22"/>
          <w:szCs w:val="22"/>
        </w:rPr>
        <w:t>a staff report</w:t>
      </w:r>
      <w:r w:rsidR="00743156" w:rsidRPr="00B55695">
        <w:rPr>
          <w:rFonts w:ascii="Arial" w:hAnsi="Arial" w:cs="Arial"/>
          <w:sz w:val="22"/>
          <w:szCs w:val="22"/>
        </w:rPr>
        <w:t xml:space="preserve"> prepared for </w:t>
      </w:r>
      <w:r w:rsidR="00495072" w:rsidRPr="00B55695">
        <w:rPr>
          <w:rFonts w:ascii="Arial" w:hAnsi="Arial" w:cs="Arial"/>
          <w:sz w:val="22"/>
          <w:szCs w:val="22"/>
        </w:rPr>
        <w:t xml:space="preserve">the </w:t>
      </w:r>
      <w:r w:rsidR="00294612" w:rsidRPr="00B55695">
        <w:rPr>
          <w:rFonts w:ascii="Arial" w:hAnsi="Arial" w:cs="Arial"/>
          <w:sz w:val="22"/>
          <w:szCs w:val="22"/>
        </w:rPr>
        <w:t>Agricultural Preserve Administrator</w:t>
      </w:r>
      <w:r w:rsidR="00542E76" w:rsidRPr="00B55695">
        <w:rPr>
          <w:rFonts w:ascii="Arial" w:hAnsi="Arial" w:cs="Arial"/>
          <w:sz w:val="22"/>
          <w:szCs w:val="22"/>
        </w:rPr>
        <w:t xml:space="preserve"> </w:t>
      </w:r>
      <w:r w:rsidR="00424D25" w:rsidRPr="00B55695">
        <w:rPr>
          <w:rFonts w:ascii="Arial" w:hAnsi="Arial" w:cs="Arial"/>
          <w:sz w:val="22"/>
          <w:szCs w:val="22"/>
        </w:rPr>
        <w:t>contains</w:t>
      </w:r>
      <w:r w:rsidR="00743156" w:rsidRPr="00B55695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B55695">
        <w:rPr>
          <w:rFonts w:ascii="Arial" w:hAnsi="Arial" w:cs="Arial"/>
          <w:sz w:val="22"/>
          <w:szCs w:val="22"/>
        </w:rPr>
        <w:t>s</w:t>
      </w:r>
      <w:r w:rsidR="00743156" w:rsidRPr="00B55695">
        <w:rPr>
          <w:rFonts w:ascii="Arial" w:hAnsi="Arial" w:cs="Arial"/>
          <w:sz w:val="22"/>
          <w:szCs w:val="22"/>
        </w:rPr>
        <w:t xml:space="preserve"> with the </w:t>
      </w:r>
      <w:r w:rsidR="00743156" w:rsidRPr="00B55695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B55695">
        <w:rPr>
          <w:rFonts w:ascii="Arial" w:hAnsi="Arial" w:cs="Arial"/>
          <w:sz w:val="22"/>
          <w:szCs w:val="22"/>
        </w:rPr>
        <w:t xml:space="preserve"> </w:t>
      </w:r>
      <w:r w:rsidR="00743156" w:rsidRPr="00B55695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B55695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B55695">
        <w:rPr>
          <w:rFonts w:ascii="Arial" w:hAnsi="Arial" w:cs="Arial"/>
          <w:sz w:val="22"/>
          <w:szCs w:val="22"/>
        </w:rPr>
        <w:t xml:space="preserve"> and amended on </w:t>
      </w:r>
      <w:r w:rsidR="00676E2B" w:rsidRPr="00B55695">
        <w:rPr>
          <w:rFonts w:ascii="Arial" w:hAnsi="Arial" w:cs="Arial"/>
          <w:sz w:val="22"/>
          <w:szCs w:val="22"/>
        </w:rPr>
        <w:t>December 13, 2022</w:t>
      </w:r>
      <w:r w:rsidR="003B7F9B" w:rsidRPr="00B55695">
        <w:rPr>
          <w:rFonts w:ascii="Arial" w:hAnsi="Arial" w:cs="Arial"/>
          <w:sz w:val="22"/>
          <w:szCs w:val="22"/>
        </w:rPr>
        <w:t xml:space="preserve">; and </w:t>
      </w:r>
    </w:p>
    <w:p w14:paraId="6B592ED3" w14:textId="43C6E6D3" w:rsidR="00D04226" w:rsidRDefault="00B5569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B55695">
        <w:rPr>
          <w:rFonts w:ascii="Arial" w:hAnsi="Arial" w:cs="Arial"/>
          <w:b/>
          <w:bCs/>
          <w:sz w:val="22"/>
          <w:szCs w:val="22"/>
        </w:rPr>
        <w:t>,</w:t>
      </w:r>
      <w:r w:rsidR="00D04226" w:rsidRPr="00B55695">
        <w:rPr>
          <w:rFonts w:ascii="Arial" w:hAnsi="Arial" w:cs="Arial"/>
          <w:sz w:val="22"/>
          <w:szCs w:val="22"/>
        </w:rPr>
        <w:t xml:space="preserve"> the Staff Report for APA-22-</w:t>
      </w:r>
      <w:r w:rsidR="00766D62">
        <w:rPr>
          <w:rFonts w:ascii="Arial" w:hAnsi="Arial" w:cs="Arial"/>
          <w:sz w:val="22"/>
          <w:szCs w:val="22"/>
        </w:rPr>
        <w:t>09</w:t>
      </w:r>
      <w:r w:rsidR="00D04226" w:rsidRPr="00B55695">
        <w:rPr>
          <w:rFonts w:ascii="Arial" w:hAnsi="Arial" w:cs="Arial"/>
          <w:sz w:val="22"/>
          <w:szCs w:val="22"/>
        </w:rPr>
        <w:t xml:space="preserve"> prepared </w:t>
      </w:r>
      <w:r w:rsidR="00FC61BC">
        <w:rPr>
          <w:rFonts w:ascii="Arial" w:hAnsi="Arial" w:cs="Arial"/>
          <w:sz w:val="22"/>
          <w:szCs w:val="22"/>
        </w:rPr>
        <w:t>and presented to</w:t>
      </w:r>
      <w:r w:rsidR="00D04226" w:rsidRPr="00B55695">
        <w:rPr>
          <w:rFonts w:ascii="Arial" w:hAnsi="Arial" w:cs="Arial"/>
          <w:sz w:val="22"/>
          <w:szCs w:val="22"/>
        </w:rPr>
        <w:t xml:space="preserve"> the Board of Supervisors </w:t>
      </w:r>
      <w:r w:rsidR="00FC61BC">
        <w:rPr>
          <w:rFonts w:ascii="Arial" w:hAnsi="Arial" w:cs="Arial"/>
          <w:sz w:val="22"/>
          <w:szCs w:val="22"/>
        </w:rPr>
        <w:t xml:space="preserve">on September 5, 2023, </w:t>
      </w:r>
      <w:r w:rsidR="00D04226" w:rsidRPr="00B55695">
        <w:rPr>
          <w:rFonts w:ascii="Arial" w:hAnsi="Arial" w:cs="Arial"/>
          <w:sz w:val="22"/>
          <w:szCs w:val="22"/>
        </w:rPr>
        <w:t>contains the staff analysis and recommendation; and</w:t>
      </w:r>
    </w:p>
    <w:p w14:paraId="59D111D1" w14:textId="59AADED4" w:rsidR="00FC61BC" w:rsidRPr="00B55695" w:rsidRDefault="00FC61BC" w:rsidP="00FC61BC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Whereas,</w:t>
      </w:r>
      <w:r w:rsidRPr="00B55695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Supplemental </w:t>
      </w:r>
      <w:r w:rsidRPr="00B55695">
        <w:rPr>
          <w:rFonts w:ascii="Arial" w:hAnsi="Arial" w:cs="Arial"/>
          <w:sz w:val="22"/>
          <w:szCs w:val="22"/>
        </w:rPr>
        <w:t>Staff Report for APA-22-</w:t>
      </w:r>
      <w:r>
        <w:rPr>
          <w:rFonts w:ascii="Arial" w:hAnsi="Arial" w:cs="Arial"/>
          <w:sz w:val="22"/>
          <w:szCs w:val="22"/>
        </w:rPr>
        <w:t>09</w:t>
      </w:r>
      <w:r w:rsidRPr="00B55695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B55695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B55695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W</w:t>
      </w:r>
      <w:r w:rsidR="004C55FB" w:rsidRPr="00B55695">
        <w:rPr>
          <w:rFonts w:ascii="Arial" w:hAnsi="Arial" w:cs="Arial"/>
          <w:b/>
          <w:sz w:val="22"/>
          <w:szCs w:val="22"/>
        </w:rPr>
        <w:t>hereas</w:t>
      </w:r>
      <w:r w:rsidRPr="00B55695">
        <w:rPr>
          <w:rFonts w:ascii="Arial" w:hAnsi="Arial" w:cs="Arial"/>
          <w:b/>
          <w:sz w:val="22"/>
          <w:szCs w:val="22"/>
        </w:rPr>
        <w:t xml:space="preserve">, </w:t>
      </w:r>
      <w:r w:rsidRPr="00B55695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B55695">
        <w:rPr>
          <w:rFonts w:ascii="Arial" w:hAnsi="Arial" w:cs="Arial"/>
          <w:sz w:val="22"/>
          <w:szCs w:val="22"/>
        </w:rPr>
        <w:t>complies</w:t>
      </w:r>
      <w:r w:rsidRPr="00B55695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B55695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B55695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B55695">
        <w:rPr>
          <w:rFonts w:ascii="Arial" w:hAnsi="Arial" w:cs="Arial"/>
          <w:sz w:val="22"/>
          <w:szCs w:val="22"/>
        </w:rPr>
        <w:t xml:space="preserve"> and amended on </w:t>
      </w:r>
      <w:r w:rsidR="00676E2B" w:rsidRPr="00B55695">
        <w:rPr>
          <w:rFonts w:ascii="Arial" w:hAnsi="Arial" w:cs="Arial"/>
          <w:sz w:val="22"/>
          <w:szCs w:val="22"/>
        </w:rPr>
        <w:t>December 13, 2022</w:t>
      </w:r>
      <w:r w:rsidRPr="00B55695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EF0008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B55695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Pr="00B55695">
        <w:rPr>
          <w:rFonts w:ascii="Arial" w:hAnsi="Arial" w:cs="Arial"/>
          <w:sz w:val="22"/>
          <w:szCs w:val="22"/>
        </w:rPr>
        <w:t xml:space="preserve"> a</w:t>
      </w:r>
      <w:r w:rsidR="00743156" w:rsidRPr="00B55695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B55695">
        <w:rPr>
          <w:rFonts w:ascii="Arial" w:hAnsi="Arial" w:cs="Arial"/>
          <w:sz w:val="22"/>
          <w:szCs w:val="22"/>
        </w:rPr>
        <w:t>would</w:t>
      </w:r>
      <w:r w:rsidR="00743156" w:rsidRPr="00B55695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B55695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B55695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B55695">
        <w:rPr>
          <w:rFonts w:ascii="Arial" w:hAnsi="Arial" w:cs="Arial"/>
          <w:sz w:val="22"/>
          <w:szCs w:val="22"/>
        </w:rPr>
        <w:t>,</w:t>
      </w:r>
      <w:r w:rsidR="00743156" w:rsidRPr="00B55695">
        <w:rPr>
          <w:rFonts w:ascii="Arial" w:hAnsi="Arial" w:cs="Arial"/>
          <w:sz w:val="22"/>
          <w:szCs w:val="22"/>
        </w:rPr>
        <w:t xml:space="preserve"> </w:t>
      </w:r>
      <w:r w:rsidR="00C6332A" w:rsidRPr="00B55695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B55695">
        <w:rPr>
          <w:rFonts w:ascii="Arial" w:hAnsi="Arial" w:cs="Arial"/>
          <w:i/>
          <w:sz w:val="22"/>
          <w:szCs w:val="22"/>
        </w:rPr>
        <w:t>or</w:t>
      </w:r>
      <w:r w:rsidR="00C6332A" w:rsidRPr="00B55695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B55695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B55695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B55695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N</w:t>
      </w:r>
      <w:r w:rsidR="004C12B5" w:rsidRPr="00B55695">
        <w:rPr>
          <w:rFonts w:ascii="Arial" w:hAnsi="Arial" w:cs="Arial"/>
          <w:b/>
          <w:sz w:val="22"/>
          <w:szCs w:val="22"/>
        </w:rPr>
        <w:t>ow, Therefore, Be It Resolved</w:t>
      </w:r>
      <w:r w:rsidRPr="00B55695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B55695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B55695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29E86B9B" w:rsidR="00DA1468" w:rsidRPr="00B55695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B</w:t>
      </w:r>
      <w:r w:rsidR="004C12B5" w:rsidRPr="00B55695">
        <w:rPr>
          <w:rFonts w:ascii="Arial" w:hAnsi="Arial" w:cs="Arial"/>
          <w:b/>
          <w:sz w:val="22"/>
          <w:szCs w:val="22"/>
        </w:rPr>
        <w:t>e It Further Resolved</w:t>
      </w:r>
      <w:r w:rsidRPr="00B55695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B55695">
        <w:rPr>
          <w:rFonts w:ascii="Arial" w:hAnsi="Arial" w:cs="Arial"/>
          <w:sz w:val="22"/>
          <w:szCs w:val="22"/>
        </w:rPr>
        <w:t xml:space="preserve"> APA-22-</w:t>
      </w:r>
      <w:r w:rsidR="00766D62">
        <w:rPr>
          <w:rFonts w:ascii="Arial" w:hAnsi="Arial" w:cs="Arial"/>
          <w:sz w:val="22"/>
          <w:szCs w:val="22"/>
        </w:rPr>
        <w:t>09</w:t>
      </w:r>
      <w:r w:rsidR="003D2940" w:rsidRPr="00B55695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B5569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5270C5D5" w:rsidR="00F44E70" w:rsidRPr="00B55695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B55695">
        <w:rPr>
          <w:rFonts w:ascii="Arial" w:hAnsi="Arial" w:cs="Arial"/>
          <w:b/>
          <w:sz w:val="22"/>
          <w:szCs w:val="22"/>
        </w:rPr>
        <w:t>e</w:t>
      </w:r>
      <w:r w:rsidR="003D2940" w:rsidRPr="00B55695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B55695">
        <w:rPr>
          <w:rFonts w:ascii="Arial" w:hAnsi="Arial" w:cs="Arial"/>
          <w:b/>
          <w:sz w:val="22"/>
          <w:szCs w:val="22"/>
        </w:rPr>
        <w:t xml:space="preserve"> </w:t>
      </w:r>
      <w:r w:rsidRPr="00B55695">
        <w:rPr>
          <w:rFonts w:ascii="Arial" w:hAnsi="Arial" w:cs="Arial"/>
          <w:sz w:val="22"/>
          <w:szCs w:val="22"/>
        </w:rPr>
        <w:t xml:space="preserve">that </w:t>
      </w:r>
      <w:r w:rsidR="00F44E70" w:rsidRPr="00B55695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B55695">
        <w:rPr>
          <w:rFonts w:ascii="Arial" w:hAnsi="Arial" w:cs="Arial"/>
          <w:sz w:val="22"/>
          <w:szCs w:val="22"/>
        </w:rPr>
        <w:t>in order to fully</w:t>
      </w:r>
      <w:r w:rsidR="00F44E70" w:rsidRPr="00B55695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B55695">
        <w:rPr>
          <w:rFonts w:ascii="Arial" w:hAnsi="Arial" w:cs="Arial"/>
          <w:sz w:val="22"/>
          <w:szCs w:val="22"/>
        </w:rPr>
        <w:t xml:space="preserve"> in amending </w:t>
      </w:r>
      <w:r w:rsidR="00204FC4">
        <w:rPr>
          <w:rFonts w:ascii="Arial" w:hAnsi="Arial" w:cs="Arial"/>
          <w:sz w:val="22"/>
          <w:szCs w:val="22"/>
        </w:rPr>
        <w:t>this</w:t>
      </w:r>
      <w:r w:rsidR="000404C4" w:rsidRPr="00B55695">
        <w:rPr>
          <w:rFonts w:ascii="Arial" w:hAnsi="Arial" w:cs="Arial"/>
          <w:sz w:val="22"/>
          <w:szCs w:val="22"/>
        </w:rPr>
        <w:t xml:space="preserve"> Agricultural Preserve</w:t>
      </w:r>
      <w:r w:rsidR="00F44E70" w:rsidRPr="00B55695">
        <w:rPr>
          <w:rFonts w:ascii="Arial" w:hAnsi="Arial" w:cs="Arial"/>
          <w:sz w:val="22"/>
          <w:szCs w:val="22"/>
        </w:rPr>
        <w:t>.</w:t>
      </w:r>
    </w:p>
    <w:p w14:paraId="1AD3127D" w14:textId="77777777" w:rsidR="003D2940" w:rsidRPr="00B55695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B55695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39A225CF" w:rsidR="0072705C" w:rsidRPr="00B55695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B55695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B55695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B55695">
        <w:rPr>
          <w:rFonts w:ascii="Arial" w:hAnsi="Arial" w:cs="Arial"/>
          <w:color w:val="000000"/>
          <w:sz w:val="22"/>
          <w:szCs w:val="22"/>
        </w:rPr>
        <w:t>_</w:t>
      </w:r>
      <w:r w:rsidR="00A24413" w:rsidRPr="00B55695">
        <w:rPr>
          <w:rFonts w:ascii="Arial" w:hAnsi="Arial" w:cs="Arial"/>
          <w:color w:val="000000"/>
          <w:sz w:val="22"/>
          <w:szCs w:val="22"/>
        </w:rPr>
        <w:t>____</w:t>
      </w:r>
      <w:r w:rsidR="002C75A1" w:rsidRPr="00B556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FC61BC">
        <w:rPr>
          <w:rFonts w:ascii="Arial" w:hAnsi="Arial" w:cs="Arial"/>
          <w:color w:val="000000"/>
          <w:sz w:val="22"/>
          <w:szCs w:val="22"/>
        </w:rPr>
        <w:t>5th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FC61BC">
        <w:rPr>
          <w:rFonts w:ascii="Arial" w:hAnsi="Arial" w:cs="Arial"/>
          <w:color w:val="000000"/>
          <w:sz w:val="22"/>
          <w:szCs w:val="22"/>
        </w:rPr>
        <w:t>September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B55695">
        <w:rPr>
          <w:rFonts w:ascii="Arial" w:hAnsi="Arial" w:cs="Arial"/>
          <w:color w:val="000000"/>
          <w:sz w:val="22"/>
          <w:szCs w:val="22"/>
        </w:rPr>
        <w:t>2</w:t>
      </w:r>
      <w:r w:rsidR="00676E2B" w:rsidRPr="00B55695">
        <w:rPr>
          <w:rFonts w:ascii="Arial" w:hAnsi="Arial" w:cs="Arial"/>
          <w:color w:val="000000"/>
          <w:sz w:val="22"/>
          <w:szCs w:val="22"/>
        </w:rPr>
        <w:t>3</w:t>
      </w:r>
      <w:r w:rsidRPr="00B55695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B55695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B5569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B5569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B5569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B55695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B55695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B5569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B5569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B5569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B55695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B55695">
        <w:rPr>
          <w:rFonts w:ascii="Arial" w:hAnsi="Arial" w:cs="Arial"/>
          <w:sz w:val="22"/>
          <w:szCs w:val="22"/>
          <w:u w:val="single"/>
        </w:rPr>
        <w:tab/>
      </w:r>
    </w:p>
    <w:p w14:paraId="27ADD951" w14:textId="048780BE" w:rsidR="00276321" w:rsidRPr="00B55695" w:rsidRDefault="00676E2B" w:rsidP="00276321">
      <w:pPr>
        <w:ind w:left="468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</w:rPr>
        <w:t>Ed Valenzuela</w:t>
      </w:r>
      <w:r w:rsidR="00276321" w:rsidRPr="00B55695">
        <w:rPr>
          <w:rFonts w:ascii="Arial" w:hAnsi="Arial" w:cs="Arial"/>
          <w:sz w:val="22"/>
        </w:rPr>
        <w:t>, Chair</w:t>
      </w:r>
      <w:r w:rsidR="00276321" w:rsidRPr="00B55695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B55695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B55695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B55695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B55695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B55695" w:rsidRDefault="00A24413" w:rsidP="00A24413">
      <w:pPr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B55695" w:rsidRDefault="00E17349" w:rsidP="00A24413">
      <w:pPr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Laura Bynum</w:t>
      </w:r>
      <w:r w:rsidR="00A24413" w:rsidRPr="00B55695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B55695" w:rsidRDefault="00A24413" w:rsidP="00A24413">
      <w:pPr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B55695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B55695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B55695">
        <w:rPr>
          <w:rFonts w:ascii="Arial" w:hAnsi="Arial" w:cs="Arial"/>
          <w:sz w:val="22"/>
          <w:szCs w:val="22"/>
        </w:rPr>
        <w:t xml:space="preserve">By </w:t>
      </w:r>
      <w:r w:rsidRPr="00B55695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Deputy</w:t>
      </w:r>
    </w:p>
    <w:p w14:paraId="615169E3" w14:textId="77777777" w:rsidR="00A24413" w:rsidRDefault="00A24413" w:rsidP="00A24413">
      <w:pPr>
        <w:rPr>
          <w:rFonts w:ascii="Arial" w:hAnsi="Arial" w:cs="Arial"/>
          <w:bCs/>
          <w:sz w:val="22"/>
          <w:szCs w:val="22"/>
        </w:rPr>
      </w:pPr>
    </w:p>
    <w:p w14:paraId="0B5800E9" w14:textId="7EDC457E" w:rsidR="00B55695" w:rsidRDefault="00B55695">
      <w:r>
        <w:br w:type="page"/>
      </w:r>
    </w:p>
    <w:p w14:paraId="6E298379" w14:textId="77777777" w:rsidR="00B55695" w:rsidRPr="00B55695" w:rsidRDefault="00B55695" w:rsidP="00B55695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5695">
        <w:rPr>
          <w:rFonts w:ascii="Arial" w:hAnsi="Arial" w:cs="Arial"/>
          <w:b/>
          <w:bCs/>
        </w:rPr>
        <w:lastRenderedPageBreak/>
        <w:t>Exhibit “A” map</w:t>
      </w:r>
    </w:p>
    <w:p w14:paraId="73D1A1AE" w14:textId="6A662972" w:rsidR="00B55695" w:rsidRPr="00B55695" w:rsidRDefault="00B55695" w:rsidP="00B55695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5695">
        <w:rPr>
          <w:rFonts w:ascii="Arial" w:hAnsi="Arial" w:cs="Arial"/>
          <w:b/>
          <w:bCs/>
        </w:rPr>
        <w:t>Land Conservation Contract APA-22-</w:t>
      </w:r>
      <w:r w:rsidR="00204FC4">
        <w:rPr>
          <w:rFonts w:ascii="Arial" w:hAnsi="Arial" w:cs="Arial"/>
          <w:b/>
          <w:bCs/>
        </w:rPr>
        <w:t>09</w:t>
      </w:r>
      <w:r w:rsidRPr="00B55695">
        <w:rPr>
          <w:rFonts w:ascii="Arial" w:hAnsi="Arial" w:cs="Arial"/>
          <w:b/>
          <w:bCs/>
        </w:rPr>
        <w:br/>
        <w:t>(</w:t>
      </w:r>
      <w:r w:rsidR="00204FC4">
        <w:rPr>
          <w:rFonts w:ascii="Arial" w:hAnsi="Arial" w:cs="Arial"/>
          <w:b/>
          <w:bCs/>
        </w:rPr>
        <w:t>Wildlands Conservancy</w:t>
      </w:r>
      <w:r w:rsidRPr="00B55695">
        <w:rPr>
          <w:rFonts w:ascii="Arial" w:hAnsi="Arial" w:cs="Arial"/>
          <w:b/>
          <w:bCs/>
        </w:rPr>
        <w:t>)</w:t>
      </w:r>
    </w:p>
    <w:p w14:paraId="6362EC15" w14:textId="051C8AEE" w:rsidR="00D52222" w:rsidRPr="00E430EB" w:rsidRDefault="00B55695" w:rsidP="00B55695">
      <w:pPr>
        <w:jc w:val="center"/>
      </w:pPr>
      <w:r w:rsidRPr="00B55695">
        <w:rPr>
          <w:noProof/>
        </w:rPr>
        <w:drawing>
          <wp:inline distT="0" distB="0" distL="0" distR="0" wp14:anchorId="13E34EE1" wp14:editId="389C98B3">
            <wp:extent cx="6008914" cy="7883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580" cy="791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E430EB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04FC4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66D6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55695"/>
    <w:rsid w:val="00B65699"/>
    <w:rsid w:val="00B81914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EF0008"/>
    <w:rsid w:val="00F1336C"/>
    <w:rsid w:val="00F2158B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C61BC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2023-06-06T21:18:00Z</dcterms:created>
  <dcterms:modified xsi:type="dcterms:W3CDTF">2023-08-28T15:18:00Z</dcterms:modified>
</cp:coreProperties>
</file>